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1FB034" w14:textId="77777777" w:rsidR="006D1635" w:rsidRDefault="006D1635" w:rsidP="006D1635"/>
    <w:p w14:paraId="56EB7A71" w14:textId="77777777" w:rsidR="006D1635" w:rsidRDefault="006D1635" w:rsidP="006D1635"/>
    <w:p w14:paraId="7EC50D13" w14:textId="77777777" w:rsidR="006D1635" w:rsidRDefault="006D1635" w:rsidP="006D1635"/>
    <w:p w14:paraId="7F3C5448" w14:textId="77777777" w:rsidR="006D1635" w:rsidRDefault="006D1635" w:rsidP="006D1635"/>
    <w:p w14:paraId="14F22A35" w14:textId="77777777" w:rsidR="006D1635" w:rsidRDefault="006D1635" w:rsidP="006D1635"/>
    <w:p w14:paraId="13A1000C" w14:textId="77777777" w:rsidR="006D1635" w:rsidRDefault="006D1635" w:rsidP="006D1635"/>
    <w:p w14:paraId="5ED34DF8" w14:textId="77777777" w:rsidR="006D1635" w:rsidRDefault="006D1635" w:rsidP="006D1635"/>
    <w:p w14:paraId="537F211A" w14:textId="77777777" w:rsidR="006D1635" w:rsidRDefault="006D1635" w:rsidP="006D1635"/>
    <w:p w14:paraId="7758BB4F" w14:textId="77777777" w:rsidR="006D1635" w:rsidRDefault="006D1635" w:rsidP="006D1635"/>
    <w:p w14:paraId="125E5F25" w14:textId="40437368" w:rsidR="006D1635" w:rsidRPr="002F7D97" w:rsidRDefault="000449D8" w:rsidP="006D1635">
      <w:pPr>
        <w:spacing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Forms of Carbohydrates</w:t>
      </w:r>
    </w:p>
    <w:p w14:paraId="4974C344" w14:textId="77777777" w:rsidR="006D1635" w:rsidRDefault="000449D8" w:rsidP="006D163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14:paraId="1F73E3B8" w14:textId="77777777" w:rsidR="006D1635" w:rsidRDefault="000449D8" w:rsidP="006D163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14:paraId="3BF3BF6B" w14:textId="77777777" w:rsidR="006D1635" w:rsidRDefault="000449D8" w:rsidP="006D163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5AB3AEB4" w14:textId="77777777" w:rsidR="006D1635" w:rsidRDefault="006D1635" w:rsidP="006D1635">
      <w:pPr>
        <w:jc w:val="center"/>
      </w:pPr>
    </w:p>
    <w:p w14:paraId="14C772D2" w14:textId="77777777" w:rsidR="006D1635" w:rsidRDefault="006D1635" w:rsidP="006D1635"/>
    <w:p w14:paraId="28349C8A" w14:textId="77777777" w:rsidR="006D1635" w:rsidRDefault="006D1635" w:rsidP="006D1635"/>
    <w:p w14:paraId="38A8F9E3" w14:textId="77777777" w:rsidR="006D1635" w:rsidRDefault="006D1635" w:rsidP="006D1635"/>
    <w:p w14:paraId="709FAB05" w14:textId="77777777" w:rsidR="006D1635" w:rsidRDefault="006D1635" w:rsidP="006D1635"/>
    <w:p w14:paraId="58CA66F2" w14:textId="77777777" w:rsidR="006D1635" w:rsidRDefault="006D1635" w:rsidP="006D1635"/>
    <w:p w14:paraId="0553739B" w14:textId="77777777" w:rsidR="006D1635" w:rsidRDefault="006D1635" w:rsidP="006D1635"/>
    <w:p w14:paraId="65E61CC4" w14:textId="77777777" w:rsidR="006D1635" w:rsidRDefault="006D1635" w:rsidP="006D1635"/>
    <w:p w14:paraId="06DFA0EA" w14:textId="77777777" w:rsidR="006D1635" w:rsidRDefault="006D1635" w:rsidP="006D1635"/>
    <w:p w14:paraId="6EA598FA" w14:textId="77777777" w:rsidR="006D1635" w:rsidRDefault="006D1635" w:rsidP="006D1635"/>
    <w:p w14:paraId="040142A7" w14:textId="77777777" w:rsidR="006D1635" w:rsidRDefault="006D1635" w:rsidP="006D1635"/>
    <w:p w14:paraId="63CBCD95" w14:textId="77777777" w:rsidR="006D1635" w:rsidRDefault="006D1635" w:rsidP="006D1635"/>
    <w:p w14:paraId="786DF6F0" w14:textId="77777777" w:rsidR="006D1635" w:rsidRDefault="006D1635" w:rsidP="006D1635"/>
    <w:p w14:paraId="06335E49" w14:textId="77777777" w:rsidR="006D1635" w:rsidRDefault="006D1635" w:rsidP="006D1635"/>
    <w:p w14:paraId="6140329C" w14:textId="77777777" w:rsidR="006D1635" w:rsidRDefault="006D1635" w:rsidP="006D1635"/>
    <w:p w14:paraId="41188703" w14:textId="2E60827A" w:rsidR="006D1635" w:rsidRDefault="006D1635" w:rsidP="006D1635"/>
    <w:p w14:paraId="477A53D8" w14:textId="6FD11BBA" w:rsidR="006D1635" w:rsidRPr="006D1635" w:rsidRDefault="000449D8" w:rsidP="006D1635">
      <w:pPr>
        <w:spacing w:after="0" w:line="480" w:lineRule="auto"/>
        <w:ind w:firstLine="851"/>
        <w:jc w:val="center"/>
        <w:rPr>
          <w:rFonts w:ascii="Times New Roman" w:hAnsi="Times New Roman" w:cs="Times New Roman"/>
          <w:color w:val="000000" w:themeColor="text1"/>
          <w:sz w:val="24"/>
          <w:szCs w:val="24"/>
          <w:lang w:val="en-US"/>
        </w:rPr>
      </w:pPr>
      <w:r w:rsidRPr="006D1635">
        <w:rPr>
          <w:rFonts w:ascii="Times New Roman" w:hAnsi="Times New Roman" w:cs="Times New Roman"/>
          <w:color w:val="000000" w:themeColor="text1"/>
          <w:sz w:val="24"/>
          <w:szCs w:val="24"/>
          <w:lang w:val="en-US"/>
        </w:rPr>
        <w:lastRenderedPageBreak/>
        <w:t>Forms of Carbohydrates</w:t>
      </w:r>
    </w:p>
    <w:p w14:paraId="7CC69993" w14:textId="4B095BEE" w:rsidR="00BB71A0" w:rsidRPr="006D1635" w:rsidRDefault="000449D8" w:rsidP="006D1635">
      <w:pPr>
        <w:spacing w:after="0" w:line="480" w:lineRule="auto"/>
        <w:ind w:firstLine="851"/>
        <w:jc w:val="center"/>
        <w:rPr>
          <w:rFonts w:ascii="Times New Roman" w:hAnsi="Times New Roman" w:cs="Times New Roman"/>
          <w:b/>
          <w:bCs/>
          <w:color w:val="000000" w:themeColor="text1"/>
          <w:sz w:val="24"/>
          <w:szCs w:val="24"/>
        </w:rPr>
      </w:pPr>
      <w:r w:rsidRPr="006D1635">
        <w:rPr>
          <w:rFonts w:ascii="Times New Roman" w:hAnsi="Times New Roman" w:cs="Times New Roman"/>
          <w:b/>
          <w:bCs/>
          <w:color w:val="000000" w:themeColor="text1"/>
          <w:sz w:val="24"/>
          <w:szCs w:val="24"/>
        </w:rPr>
        <w:t>Abstract</w:t>
      </w:r>
    </w:p>
    <w:p w14:paraId="5C5AE6E2" w14:textId="53790F85" w:rsidR="00BA0616" w:rsidRDefault="000449D8" w:rsidP="006D1635">
      <w:pPr>
        <w:spacing w:after="0" w:line="480" w:lineRule="auto"/>
        <w:ind w:firstLine="851"/>
        <w:rPr>
          <w:rFonts w:ascii="Times New Roman" w:hAnsi="Times New Roman" w:cs="Times New Roman"/>
          <w:color w:val="000000" w:themeColor="text1"/>
          <w:sz w:val="24"/>
          <w:szCs w:val="24"/>
        </w:rPr>
      </w:pPr>
      <w:r w:rsidRPr="006D1635">
        <w:rPr>
          <w:rFonts w:ascii="Times New Roman" w:hAnsi="Times New Roman" w:cs="Times New Roman"/>
          <w:color w:val="000000" w:themeColor="text1"/>
          <w:sz w:val="24"/>
          <w:szCs w:val="24"/>
        </w:rPr>
        <w:t xml:space="preserve">"Comparison of coconut water and a carbohydrate-electrolyte sport drink on measures of hydration and physical performance in </w:t>
      </w:r>
      <w:r w:rsidRPr="006D1635">
        <w:rPr>
          <w:rFonts w:ascii="Times New Roman" w:hAnsi="Times New Roman" w:cs="Times New Roman"/>
          <w:color w:val="000000" w:themeColor="text1"/>
          <w:sz w:val="24"/>
          <w:szCs w:val="24"/>
        </w:rPr>
        <w:t>exercise-trained men" is an article that compares two forms of carbohydrates a</w:t>
      </w:r>
      <w:r w:rsidR="00E0159D">
        <w:rPr>
          <w:rFonts w:ascii="Times New Roman" w:hAnsi="Times New Roman" w:cs="Times New Roman"/>
          <w:color w:val="000000" w:themeColor="text1"/>
          <w:sz w:val="24"/>
          <w:szCs w:val="24"/>
          <w:lang w:val="en-US"/>
        </w:rPr>
        <w:t>nd</w:t>
      </w:r>
      <w:r w:rsidRPr="006D1635">
        <w:rPr>
          <w:rFonts w:ascii="Times New Roman" w:hAnsi="Times New Roman" w:cs="Times New Roman"/>
          <w:color w:val="000000" w:themeColor="text1"/>
          <w:sz w:val="24"/>
          <w:szCs w:val="24"/>
        </w:rPr>
        <w:t xml:space="preserve"> how they offer hydration and performance in exercise. Enhancing performance is one of the significant factors that is considered in sports. The most challenging factor that has </w:t>
      </w:r>
      <w:r w:rsidRPr="006D1635">
        <w:rPr>
          <w:rFonts w:ascii="Times New Roman" w:hAnsi="Times New Roman" w:cs="Times New Roman"/>
          <w:color w:val="000000" w:themeColor="text1"/>
          <w:sz w:val="24"/>
          <w:szCs w:val="24"/>
        </w:rPr>
        <w:t>been addressed is the utilization of beverages that improve quality performance and lower health effects. Coconut water has been given much consideration in recent days as an alternative beverage to the manufactured sports drinks. The efficacy of coconut d</w:t>
      </w:r>
      <w:r w:rsidRPr="006D1635">
        <w:rPr>
          <w:rFonts w:ascii="Times New Roman" w:hAnsi="Times New Roman" w:cs="Times New Roman"/>
          <w:color w:val="000000" w:themeColor="text1"/>
          <w:sz w:val="24"/>
          <w:szCs w:val="24"/>
        </w:rPr>
        <w:t>rink has been presented to be higher compared to other beverages. This study involved 12 men who were involved in the exercise who were from 20-30 years</w:t>
      </w:r>
      <w:r w:rsidR="00963B88" w:rsidRPr="006D1635">
        <w:rPr>
          <w:rFonts w:ascii="Times New Roman" w:hAnsi="Times New Roman" w:cs="Times New Roman"/>
          <w:color w:val="000000" w:themeColor="text1"/>
          <w:sz w:val="24"/>
          <w:szCs w:val="24"/>
        </w:rPr>
        <w:t xml:space="preserve"> (Kalman et al., 2012)</w:t>
      </w:r>
      <w:r w:rsidRPr="006D1635">
        <w:rPr>
          <w:rFonts w:ascii="Times New Roman" w:hAnsi="Times New Roman" w:cs="Times New Roman"/>
          <w:color w:val="000000" w:themeColor="text1"/>
          <w:sz w:val="24"/>
          <w:szCs w:val="24"/>
        </w:rPr>
        <w:t xml:space="preserve">. The men were included in the research after they completed health status </w:t>
      </w:r>
      <w:r w:rsidRPr="006D1635">
        <w:rPr>
          <w:rFonts w:ascii="Times New Roman" w:hAnsi="Times New Roman" w:cs="Times New Roman"/>
          <w:color w:val="000000" w:themeColor="text1"/>
          <w:sz w:val="24"/>
          <w:szCs w:val="24"/>
        </w:rPr>
        <w:t>evaluation</w:t>
      </w:r>
      <w:r w:rsidR="00BB71A0" w:rsidRPr="006D1635">
        <w:rPr>
          <w:rFonts w:ascii="Times New Roman" w:hAnsi="Times New Roman" w:cs="Times New Roman"/>
          <w:color w:val="000000" w:themeColor="text1"/>
          <w:sz w:val="24"/>
          <w:szCs w:val="24"/>
        </w:rPr>
        <w:t xml:space="preserve">, and they were involved in exercises for six months. They were given sports drink (SD), coconut water from a concentrate (CWC), pure coconut water (PCW) and bottled water (BW). The drinks were given in four different occasions which were separated by five days randomly. The performance and hydration status (urine specific gravity, plasma osmolality, and body mass) were assessed during the recovery period. The participants lost 2% (1.7kg) of their </w:t>
      </w:r>
      <w:r w:rsidR="006B49F6">
        <w:rPr>
          <w:rFonts w:ascii="Times New Roman" w:hAnsi="Times New Roman" w:cs="Times New Roman"/>
          <w:color w:val="000000" w:themeColor="text1"/>
          <w:sz w:val="24"/>
          <w:szCs w:val="24"/>
          <w:lang w:val="en-US"/>
        </w:rPr>
        <w:t>weight</w:t>
      </w:r>
      <w:r w:rsidR="00BB71A0" w:rsidRPr="006D1635">
        <w:rPr>
          <w:rFonts w:ascii="Times New Roman" w:hAnsi="Times New Roman" w:cs="Times New Roman"/>
          <w:color w:val="000000" w:themeColor="text1"/>
          <w:sz w:val="24"/>
          <w:szCs w:val="24"/>
        </w:rPr>
        <w:t xml:space="preserve"> in the dehydrating </w:t>
      </w:r>
      <w:r w:rsidR="002E27B4" w:rsidRPr="006D1635">
        <w:rPr>
          <w:rFonts w:ascii="Times New Roman" w:hAnsi="Times New Roman" w:cs="Times New Roman"/>
          <w:color w:val="000000" w:themeColor="text1"/>
          <w:sz w:val="24"/>
          <w:szCs w:val="24"/>
        </w:rPr>
        <w:t>workout</w:t>
      </w:r>
      <w:r w:rsidR="00BB71A0" w:rsidRPr="006D1635">
        <w:rPr>
          <w:rFonts w:ascii="Times New Roman" w:hAnsi="Times New Roman" w:cs="Times New Roman"/>
          <w:color w:val="000000" w:themeColor="text1"/>
          <w:sz w:val="24"/>
          <w:szCs w:val="24"/>
        </w:rPr>
        <w:t>, and they regained the same weight when they consumed the drinks. No di</w:t>
      </w:r>
      <w:r w:rsidR="002E27B4">
        <w:rPr>
          <w:rFonts w:ascii="Times New Roman" w:hAnsi="Times New Roman" w:cs="Times New Roman"/>
          <w:color w:val="000000" w:themeColor="text1"/>
          <w:sz w:val="24"/>
          <w:szCs w:val="24"/>
          <w:lang w:val="en-US"/>
        </w:rPr>
        <w:t>screpancy</w:t>
      </w:r>
      <w:r w:rsidR="00BB71A0" w:rsidRPr="006D1635">
        <w:rPr>
          <w:rFonts w:ascii="Times New Roman" w:hAnsi="Times New Roman" w:cs="Times New Roman"/>
          <w:color w:val="000000" w:themeColor="text1"/>
          <w:sz w:val="24"/>
          <w:szCs w:val="24"/>
        </w:rPr>
        <w:t xml:space="preserve"> was observed </w:t>
      </w:r>
      <w:r w:rsidR="002E27B4">
        <w:rPr>
          <w:rFonts w:ascii="Times New Roman" w:hAnsi="Times New Roman" w:cs="Times New Roman"/>
          <w:color w:val="000000" w:themeColor="text1"/>
          <w:sz w:val="24"/>
          <w:szCs w:val="24"/>
          <w:lang w:val="en-US"/>
        </w:rPr>
        <w:t>amid</w:t>
      </w:r>
      <w:r w:rsidR="00BB71A0" w:rsidRPr="006D1635">
        <w:rPr>
          <w:rFonts w:ascii="Times New Roman" w:hAnsi="Times New Roman" w:cs="Times New Roman"/>
          <w:color w:val="000000" w:themeColor="text1"/>
          <w:sz w:val="24"/>
          <w:szCs w:val="24"/>
        </w:rPr>
        <w:t xml:space="preserve"> SD and coconut water (both CWC and PCW). However, the results show that PCW and CW are linked to stomach upset. Therefore, both drinks are related to the promotion of exercise and rehydration in training.</w:t>
      </w:r>
    </w:p>
    <w:p w14:paraId="3B6305D8" w14:textId="60E402B6" w:rsidR="006D1635" w:rsidRDefault="006D1635" w:rsidP="006D1635">
      <w:pPr>
        <w:spacing w:after="0" w:line="480" w:lineRule="auto"/>
        <w:ind w:firstLine="851"/>
        <w:rPr>
          <w:rFonts w:ascii="Times New Roman" w:hAnsi="Times New Roman" w:cs="Times New Roman"/>
          <w:color w:val="000000" w:themeColor="text1"/>
          <w:sz w:val="24"/>
          <w:szCs w:val="24"/>
        </w:rPr>
      </w:pPr>
    </w:p>
    <w:p w14:paraId="2648F8C1" w14:textId="587BC886" w:rsidR="006D1635" w:rsidRDefault="006D1635" w:rsidP="006D1635">
      <w:pPr>
        <w:spacing w:after="0" w:line="480" w:lineRule="auto"/>
        <w:ind w:firstLine="851"/>
        <w:rPr>
          <w:rFonts w:ascii="Times New Roman" w:hAnsi="Times New Roman" w:cs="Times New Roman"/>
          <w:color w:val="000000" w:themeColor="text1"/>
          <w:sz w:val="24"/>
          <w:szCs w:val="24"/>
        </w:rPr>
      </w:pPr>
    </w:p>
    <w:p w14:paraId="1FC8904D" w14:textId="77777777" w:rsidR="006D1635" w:rsidRPr="006D1635" w:rsidRDefault="006D1635" w:rsidP="006D1635">
      <w:pPr>
        <w:spacing w:after="0" w:line="480" w:lineRule="auto"/>
        <w:ind w:firstLine="851"/>
        <w:rPr>
          <w:rFonts w:ascii="Times New Roman" w:hAnsi="Times New Roman" w:cs="Times New Roman"/>
          <w:color w:val="000000" w:themeColor="text1"/>
          <w:sz w:val="24"/>
          <w:szCs w:val="24"/>
        </w:rPr>
      </w:pPr>
    </w:p>
    <w:p w14:paraId="434DE591" w14:textId="645F96EC" w:rsidR="00BB71A0" w:rsidRPr="006D1635" w:rsidRDefault="000449D8" w:rsidP="006D1635">
      <w:pPr>
        <w:spacing w:after="0" w:line="480" w:lineRule="auto"/>
        <w:ind w:firstLine="851"/>
        <w:jc w:val="center"/>
        <w:rPr>
          <w:rFonts w:ascii="Times New Roman" w:hAnsi="Times New Roman" w:cs="Times New Roman"/>
          <w:b/>
          <w:bCs/>
          <w:color w:val="000000" w:themeColor="text1"/>
          <w:sz w:val="24"/>
          <w:szCs w:val="24"/>
        </w:rPr>
      </w:pPr>
      <w:r w:rsidRPr="006D1635">
        <w:rPr>
          <w:rFonts w:ascii="Times New Roman" w:hAnsi="Times New Roman" w:cs="Times New Roman"/>
          <w:b/>
          <w:bCs/>
          <w:color w:val="000000" w:themeColor="text1"/>
          <w:sz w:val="24"/>
          <w:szCs w:val="24"/>
        </w:rPr>
        <w:lastRenderedPageBreak/>
        <w:t>Critique</w:t>
      </w:r>
    </w:p>
    <w:p w14:paraId="422DBBDE" w14:textId="13264539" w:rsidR="00770357" w:rsidRPr="006D1635" w:rsidRDefault="000449D8" w:rsidP="006D1635">
      <w:pPr>
        <w:spacing w:after="0" w:line="480" w:lineRule="auto"/>
        <w:ind w:firstLine="851"/>
        <w:jc w:val="center"/>
        <w:rPr>
          <w:rFonts w:ascii="Times New Roman" w:hAnsi="Times New Roman" w:cs="Times New Roman"/>
          <w:b/>
          <w:bCs/>
          <w:color w:val="000000" w:themeColor="text1"/>
          <w:sz w:val="24"/>
          <w:szCs w:val="24"/>
        </w:rPr>
      </w:pPr>
      <w:r w:rsidRPr="006D1635">
        <w:rPr>
          <w:rFonts w:ascii="Times New Roman" w:hAnsi="Times New Roman" w:cs="Times New Roman"/>
          <w:b/>
          <w:bCs/>
          <w:color w:val="000000" w:themeColor="text1"/>
          <w:sz w:val="24"/>
          <w:szCs w:val="24"/>
        </w:rPr>
        <w:t>Introduction</w:t>
      </w:r>
    </w:p>
    <w:p w14:paraId="3E3A6177" w14:textId="6613CB2B" w:rsidR="00770357" w:rsidRPr="006D1635" w:rsidRDefault="000449D8" w:rsidP="006D1635">
      <w:pPr>
        <w:spacing w:after="0" w:line="480" w:lineRule="auto"/>
        <w:ind w:firstLine="851"/>
        <w:rPr>
          <w:rFonts w:ascii="Times New Roman" w:hAnsi="Times New Roman" w:cs="Times New Roman"/>
          <w:color w:val="000000" w:themeColor="text1"/>
          <w:sz w:val="24"/>
          <w:szCs w:val="24"/>
        </w:rPr>
      </w:pPr>
      <w:r w:rsidRPr="006D1635">
        <w:rPr>
          <w:rFonts w:ascii="Times New Roman" w:hAnsi="Times New Roman" w:cs="Times New Roman"/>
          <w:color w:val="000000" w:themeColor="text1"/>
          <w:sz w:val="24"/>
          <w:szCs w:val="24"/>
        </w:rPr>
        <w:t xml:space="preserve">The background information of this study provides a layout of the research, including the overview of the study. The information provided is fit for introduction because of its </w:t>
      </w:r>
      <w:r w:rsidRPr="006D1635">
        <w:rPr>
          <w:rFonts w:ascii="Times New Roman" w:hAnsi="Times New Roman" w:cs="Times New Roman"/>
          <w:color w:val="000000" w:themeColor="text1"/>
          <w:sz w:val="24"/>
          <w:szCs w:val="24"/>
        </w:rPr>
        <w:t>simplicity and brevity. It provides the most meaningful information that captures the attention of the reader by only stating the essential information which reveals what the researcher is presenting. However, it does not provide statistics that support th</w:t>
      </w:r>
      <w:r w:rsidRPr="006D1635">
        <w:rPr>
          <w:rFonts w:ascii="Times New Roman" w:hAnsi="Times New Roman" w:cs="Times New Roman"/>
          <w:color w:val="000000" w:themeColor="text1"/>
          <w:sz w:val="24"/>
          <w:szCs w:val="24"/>
        </w:rPr>
        <w:t xml:space="preserve">e introduction by showing the data about other researches showing the comparison between SD and CW and how they are consumed. The abstract of the study is not biased. However, the introduction does not provide how the study was completed. </w:t>
      </w:r>
      <w:r w:rsidR="00FB2FAE" w:rsidRPr="006D1635">
        <w:rPr>
          <w:rFonts w:ascii="Times New Roman" w:hAnsi="Times New Roman" w:cs="Times New Roman"/>
          <w:color w:val="000000" w:themeColor="text1"/>
          <w:sz w:val="24"/>
          <w:szCs w:val="24"/>
        </w:rPr>
        <w:t>The sources used in the presentation are well cited and explained correctly as the information matches with what the researcher provides. For example, the article written by Rehrer (2001) is well-cited, and the information provided by the author is accurately presented</w:t>
      </w:r>
      <w:r w:rsidR="00963B88" w:rsidRPr="006D1635">
        <w:rPr>
          <w:rFonts w:ascii="Times New Roman" w:hAnsi="Times New Roman" w:cs="Times New Roman"/>
          <w:color w:val="000000" w:themeColor="text1"/>
          <w:sz w:val="24"/>
          <w:szCs w:val="24"/>
        </w:rPr>
        <w:t xml:space="preserve"> (Kalman et al., 2012)</w:t>
      </w:r>
      <w:r w:rsidR="00FB2FAE" w:rsidRPr="006D1635">
        <w:rPr>
          <w:rFonts w:ascii="Times New Roman" w:hAnsi="Times New Roman" w:cs="Times New Roman"/>
          <w:color w:val="000000" w:themeColor="text1"/>
          <w:sz w:val="24"/>
          <w:szCs w:val="24"/>
        </w:rPr>
        <w:t>. The problem statement is clear and testable because it allows for direct information on how sports drinks have been used, and the researcher goes on to test the variable in his analysis where the results are provided.</w:t>
      </w:r>
    </w:p>
    <w:p w14:paraId="57F2B33C" w14:textId="52B3879B" w:rsidR="00FB2FAE" w:rsidRPr="006D1635" w:rsidRDefault="000449D8" w:rsidP="006D1635">
      <w:pPr>
        <w:spacing w:after="0" w:line="480" w:lineRule="auto"/>
        <w:ind w:firstLine="851"/>
        <w:jc w:val="center"/>
        <w:rPr>
          <w:rFonts w:ascii="Times New Roman" w:hAnsi="Times New Roman" w:cs="Times New Roman"/>
          <w:b/>
          <w:bCs/>
          <w:color w:val="000000" w:themeColor="text1"/>
          <w:sz w:val="24"/>
          <w:szCs w:val="24"/>
        </w:rPr>
      </w:pPr>
      <w:r w:rsidRPr="006D1635">
        <w:rPr>
          <w:rFonts w:ascii="Times New Roman" w:hAnsi="Times New Roman" w:cs="Times New Roman"/>
          <w:b/>
          <w:bCs/>
          <w:color w:val="000000" w:themeColor="text1"/>
          <w:sz w:val="24"/>
          <w:szCs w:val="24"/>
        </w:rPr>
        <w:t>Methods</w:t>
      </w:r>
    </w:p>
    <w:p w14:paraId="4C66310E" w14:textId="3F17C602" w:rsidR="00FB2FAE" w:rsidRPr="006D1635" w:rsidRDefault="000449D8" w:rsidP="006D1635">
      <w:pPr>
        <w:spacing w:after="0" w:line="480" w:lineRule="auto"/>
        <w:ind w:firstLine="851"/>
        <w:rPr>
          <w:rFonts w:ascii="Times New Roman" w:hAnsi="Times New Roman" w:cs="Times New Roman"/>
          <w:color w:val="000000" w:themeColor="text1"/>
          <w:sz w:val="24"/>
          <w:szCs w:val="24"/>
        </w:rPr>
      </w:pPr>
      <w:r w:rsidRPr="006D1635">
        <w:rPr>
          <w:rFonts w:ascii="Times New Roman" w:hAnsi="Times New Roman" w:cs="Times New Roman"/>
          <w:color w:val="000000" w:themeColor="text1"/>
          <w:sz w:val="24"/>
          <w:szCs w:val="24"/>
        </w:rPr>
        <w:t xml:space="preserve">The </w:t>
      </w:r>
      <w:r w:rsidRPr="006D1635">
        <w:rPr>
          <w:rFonts w:ascii="Times New Roman" w:hAnsi="Times New Roman" w:cs="Times New Roman"/>
          <w:color w:val="000000" w:themeColor="text1"/>
          <w:sz w:val="24"/>
          <w:szCs w:val="24"/>
        </w:rPr>
        <w:t>characteristics of the participants are described by providing their age and gender. The subjects presented in the research fits the research question as they are men who are involved in exercise and sports, which offers a reasonable basis for the analysis</w:t>
      </w:r>
      <w:r w:rsidRPr="006D1635">
        <w:rPr>
          <w:rFonts w:ascii="Times New Roman" w:hAnsi="Times New Roman" w:cs="Times New Roman"/>
          <w:color w:val="000000" w:themeColor="text1"/>
          <w:sz w:val="24"/>
          <w:szCs w:val="24"/>
        </w:rPr>
        <w:t xml:space="preserve">. The instrumentation is appropriate for the research. Since the study consists of a comparison between two beverages and their impacts on the performance of the subjects, experiment and observation were appropriate through testing the participants in the </w:t>
      </w:r>
      <w:r w:rsidRPr="006D1635">
        <w:rPr>
          <w:rFonts w:ascii="Times New Roman" w:hAnsi="Times New Roman" w:cs="Times New Roman"/>
          <w:color w:val="000000" w:themeColor="text1"/>
          <w:sz w:val="24"/>
          <w:szCs w:val="24"/>
        </w:rPr>
        <w:t>lab and providing reports. The testing procedures are explained in detail</w:t>
      </w:r>
      <w:r w:rsidR="00C02B84" w:rsidRPr="006D1635">
        <w:rPr>
          <w:rFonts w:ascii="Times New Roman" w:hAnsi="Times New Roman" w:cs="Times New Roman"/>
          <w:color w:val="000000" w:themeColor="text1"/>
          <w:sz w:val="24"/>
          <w:szCs w:val="24"/>
        </w:rPr>
        <w:t>. The study involved only a study group of 12 men</w:t>
      </w:r>
      <w:r w:rsidR="00963B88" w:rsidRPr="006D1635">
        <w:rPr>
          <w:rFonts w:ascii="Times New Roman" w:hAnsi="Times New Roman" w:cs="Times New Roman"/>
          <w:color w:val="000000" w:themeColor="text1"/>
          <w:sz w:val="24"/>
          <w:szCs w:val="24"/>
        </w:rPr>
        <w:t xml:space="preserve"> (Kalman et al., 2012)</w:t>
      </w:r>
      <w:r w:rsidR="00C02B84" w:rsidRPr="006D1635">
        <w:rPr>
          <w:rFonts w:ascii="Times New Roman" w:hAnsi="Times New Roman" w:cs="Times New Roman"/>
          <w:color w:val="000000" w:themeColor="text1"/>
          <w:sz w:val="24"/>
          <w:szCs w:val="24"/>
        </w:rPr>
        <w:t xml:space="preserve">. The use of the study group was enough for the problem because it </w:t>
      </w:r>
      <w:r w:rsidR="00C02B84" w:rsidRPr="006D1635">
        <w:rPr>
          <w:rFonts w:ascii="Times New Roman" w:hAnsi="Times New Roman" w:cs="Times New Roman"/>
          <w:color w:val="000000" w:themeColor="text1"/>
          <w:sz w:val="24"/>
          <w:szCs w:val="24"/>
        </w:rPr>
        <w:lastRenderedPageBreak/>
        <w:t>offers results that are enough for the test. The design of the research is not well explained; however, the statistics are provided in a transparent manner that can be understood.</w:t>
      </w:r>
    </w:p>
    <w:p w14:paraId="6076106F" w14:textId="5BF4DD52" w:rsidR="00C02B84" w:rsidRPr="006D1635" w:rsidRDefault="000449D8" w:rsidP="006D1635">
      <w:pPr>
        <w:spacing w:after="0" w:line="480" w:lineRule="auto"/>
        <w:ind w:firstLine="851"/>
        <w:jc w:val="center"/>
        <w:rPr>
          <w:rFonts w:ascii="Times New Roman" w:hAnsi="Times New Roman" w:cs="Times New Roman"/>
          <w:b/>
          <w:bCs/>
          <w:color w:val="000000" w:themeColor="text1"/>
          <w:sz w:val="24"/>
          <w:szCs w:val="24"/>
        </w:rPr>
      </w:pPr>
      <w:r w:rsidRPr="006D1635">
        <w:rPr>
          <w:rFonts w:ascii="Times New Roman" w:hAnsi="Times New Roman" w:cs="Times New Roman"/>
          <w:b/>
          <w:bCs/>
          <w:color w:val="000000" w:themeColor="text1"/>
          <w:sz w:val="24"/>
          <w:szCs w:val="24"/>
        </w:rPr>
        <w:t>Results</w:t>
      </w:r>
    </w:p>
    <w:p w14:paraId="5BDB746B" w14:textId="34BC9823" w:rsidR="00C02B84" w:rsidRPr="006D1635" w:rsidRDefault="000449D8" w:rsidP="006D1635">
      <w:pPr>
        <w:spacing w:after="0" w:line="480" w:lineRule="auto"/>
        <w:ind w:firstLine="851"/>
        <w:rPr>
          <w:rFonts w:ascii="Times New Roman" w:hAnsi="Times New Roman" w:cs="Times New Roman"/>
          <w:color w:val="000000" w:themeColor="text1"/>
          <w:sz w:val="24"/>
          <w:szCs w:val="24"/>
        </w:rPr>
      </w:pPr>
      <w:r w:rsidRPr="006D1635">
        <w:rPr>
          <w:rFonts w:ascii="Times New Roman" w:hAnsi="Times New Roman" w:cs="Times New Roman"/>
          <w:color w:val="000000" w:themeColor="text1"/>
          <w:sz w:val="24"/>
          <w:szCs w:val="24"/>
        </w:rPr>
        <w:t xml:space="preserve">The results presented are in line with the problem of the research. The results are complete as they present and </w:t>
      </w:r>
      <w:r w:rsidRPr="006D1635">
        <w:rPr>
          <w:rFonts w:ascii="Times New Roman" w:hAnsi="Times New Roman" w:cs="Times New Roman"/>
          <w:color w:val="000000" w:themeColor="text1"/>
          <w:sz w:val="24"/>
          <w:szCs w:val="24"/>
        </w:rPr>
        <w:t>answer the research question thoroughly. Tables such as urine specific gravity, fluid retention and exercise ratings are submitted well and interpreted. However, the variables and abbreviations are not well defined. The results are discussed and compared t</w:t>
      </w:r>
      <w:r w:rsidRPr="006D1635">
        <w:rPr>
          <w:rFonts w:ascii="Times New Roman" w:hAnsi="Times New Roman" w:cs="Times New Roman"/>
          <w:color w:val="000000" w:themeColor="text1"/>
          <w:sz w:val="24"/>
          <w:szCs w:val="24"/>
        </w:rPr>
        <w:t>o the literature presented by the researcher. The results are well related to the problem, and they answer the research question. The results of the study are in line with other researches that are presented in the literature. The previous reviews are expl</w:t>
      </w:r>
      <w:r w:rsidRPr="006D1635">
        <w:rPr>
          <w:rFonts w:ascii="Times New Roman" w:hAnsi="Times New Roman" w:cs="Times New Roman"/>
          <w:color w:val="000000" w:themeColor="text1"/>
          <w:sz w:val="24"/>
          <w:szCs w:val="24"/>
        </w:rPr>
        <w:t>ained to focus on the hydration effect of the drinks. At the same time, the investigation was unique in addressing the performance of exercise following the consumption of the beverages</w:t>
      </w:r>
      <w:r w:rsidR="006D1635" w:rsidRPr="006D1635">
        <w:rPr>
          <w:rFonts w:ascii="Times New Roman" w:hAnsi="Times New Roman" w:cs="Times New Roman"/>
          <w:color w:val="000000" w:themeColor="text1"/>
          <w:sz w:val="24"/>
          <w:szCs w:val="24"/>
        </w:rPr>
        <w:t xml:space="preserve"> (Kalman et al., 2012)</w:t>
      </w:r>
      <w:r w:rsidRPr="006D1635">
        <w:rPr>
          <w:rFonts w:ascii="Times New Roman" w:hAnsi="Times New Roman" w:cs="Times New Roman"/>
          <w:color w:val="000000" w:themeColor="text1"/>
          <w:sz w:val="24"/>
          <w:szCs w:val="24"/>
        </w:rPr>
        <w:t xml:space="preserve">. The study does not </w:t>
      </w:r>
      <w:r w:rsidR="00963B88" w:rsidRPr="006D1635">
        <w:rPr>
          <w:rFonts w:ascii="Times New Roman" w:hAnsi="Times New Roman" w:cs="Times New Roman"/>
          <w:color w:val="000000" w:themeColor="text1"/>
          <w:sz w:val="24"/>
          <w:szCs w:val="24"/>
        </w:rPr>
        <w:t>provide any limitations. However, one of the possible barriers that can be included is the use of fewer participants in the study.</w:t>
      </w:r>
    </w:p>
    <w:p w14:paraId="166D5777" w14:textId="7CC88212" w:rsidR="00963B88" w:rsidRPr="006D1635" w:rsidRDefault="000449D8" w:rsidP="006D1635">
      <w:pPr>
        <w:spacing w:after="0" w:line="480" w:lineRule="auto"/>
        <w:ind w:firstLine="851"/>
        <w:jc w:val="center"/>
        <w:rPr>
          <w:rFonts w:ascii="Times New Roman" w:hAnsi="Times New Roman" w:cs="Times New Roman"/>
          <w:b/>
          <w:bCs/>
          <w:color w:val="000000" w:themeColor="text1"/>
          <w:sz w:val="24"/>
          <w:szCs w:val="24"/>
        </w:rPr>
      </w:pPr>
      <w:r w:rsidRPr="006D1635">
        <w:rPr>
          <w:rFonts w:ascii="Times New Roman" w:hAnsi="Times New Roman" w:cs="Times New Roman"/>
          <w:b/>
          <w:bCs/>
          <w:color w:val="000000" w:themeColor="text1"/>
          <w:sz w:val="24"/>
          <w:szCs w:val="24"/>
        </w:rPr>
        <w:t>Conclusion</w:t>
      </w:r>
    </w:p>
    <w:p w14:paraId="3332E89F" w14:textId="7A6E1941" w:rsidR="00963B88" w:rsidRPr="006D1635" w:rsidRDefault="000449D8" w:rsidP="006D1635">
      <w:pPr>
        <w:spacing w:after="0" w:line="480" w:lineRule="auto"/>
        <w:ind w:firstLine="851"/>
        <w:rPr>
          <w:rFonts w:ascii="Times New Roman" w:hAnsi="Times New Roman" w:cs="Times New Roman"/>
          <w:color w:val="000000" w:themeColor="text1"/>
          <w:sz w:val="24"/>
          <w:szCs w:val="24"/>
        </w:rPr>
      </w:pPr>
      <w:r w:rsidRPr="006D1635">
        <w:rPr>
          <w:rFonts w:ascii="Times New Roman" w:hAnsi="Times New Roman" w:cs="Times New Roman"/>
          <w:color w:val="000000" w:themeColor="text1"/>
          <w:sz w:val="24"/>
          <w:szCs w:val="24"/>
        </w:rPr>
        <w:t>The study found out that BW and coconut water have rehydrating impacts that are similar as compared to SD. The performance of the various form</w:t>
      </w:r>
      <w:r w:rsidRPr="006D1635">
        <w:rPr>
          <w:rFonts w:ascii="Times New Roman" w:hAnsi="Times New Roman" w:cs="Times New Roman"/>
          <w:color w:val="000000" w:themeColor="text1"/>
          <w:sz w:val="24"/>
          <w:szCs w:val="24"/>
        </w:rPr>
        <w:t>s of carbohydrates from the drinks offers the same implications for exercise. Th</w:t>
      </w:r>
      <w:r w:rsidR="00783BAB">
        <w:rPr>
          <w:rFonts w:ascii="Times New Roman" w:hAnsi="Times New Roman" w:cs="Times New Roman"/>
          <w:color w:val="000000" w:themeColor="text1"/>
          <w:sz w:val="24"/>
          <w:szCs w:val="24"/>
          <w:lang w:val="en-US"/>
        </w:rPr>
        <w:t>e</w:t>
      </w:r>
      <w:r w:rsidRPr="006D1635">
        <w:rPr>
          <w:rFonts w:ascii="Times New Roman" w:hAnsi="Times New Roman" w:cs="Times New Roman"/>
          <w:color w:val="000000" w:themeColor="text1"/>
          <w:sz w:val="24"/>
          <w:szCs w:val="24"/>
        </w:rPr>
        <w:t xml:space="preserve"> strength of this study is the use of experimental design to present the results</w:t>
      </w:r>
      <w:r w:rsidR="006D1635" w:rsidRPr="006D1635">
        <w:rPr>
          <w:rFonts w:ascii="Times New Roman" w:hAnsi="Times New Roman" w:cs="Times New Roman"/>
          <w:color w:val="000000" w:themeColor="text1"/>
          <w:sz w:val="24"/>
          <w:szCs w:val="24"/>
        </w:rPr>
        <w:t xml:space="preserve"> (Kalman et al., 2012)</w:t>
      </w:r>
      <w:r w:rsidRPr="006D1635">
        <w:rPr>
          <w:rFonts w:ascii="Times New Roman" w:hAnsi="Times New Roman" w:cs="Times New Roman"/>
          <w:color w:val="000000" w:themeColor="text1"/>
          <w:sz w:val="24"/>
          <w:szCs w:val="24"/>
        </w:rPr>
        <w:t>. However, the major weakness is the use of fewer participants. If the s</w:t>
      </w:r>
      <w:r w:rsidRPr="006D1635">
        <w:rPr>
          <w:rFonts w:ascii="Times New Roman" w:hAnsi="Times New Roman" w:cs="Times New Roman"/>
          <w:color w:val="000000" w:themeColor="text1"/>
          <w:sz w:val="24"/>
          <w:szCs w:val="24"/>
        </w:rPr>
        <w:t xml:space="preserve">tudy cold has used more participants and group them into study and control groups, it could have added value to the results by comparing the performance in the two groups. The future study that can be done is the health effects related to different drinks </w:t>
      </w:r>
      <w:r w:rsidRPr="006D1635">
        <w:rPr>
          <w:rFonts w:ascii="Times New Roman" w:hAnsi="Times New Roman" w:cs="Times New Roman"/>
          <w:color w:val="000000" w:themeColor="text1"/>
          <w:sz w:val="24"/>
          <w:szCs w:val="24"/>
        </w:rPr>
        <w:t>on exercise.</w:t>
      </w:r>
    </w:p>
    <w:p w14:paraId="0EAD1ED3" w14:textId="77777777" w:rsidR="006D1635" w:rsidRDefault="006D1635" w:rsidP="006D1635">
      <w:pPr>
        <w:spacing w:after="0" w:line="480" w:lineRule="auto"/>
        <w:ind w:firstLine="851"/>
        <w:rPr>
          <w:rFonts w:ascii="Times New Roman" w:hAnsi="Times New Roman" w:cs="Times New Roman"/>
          <w:color w:val="000000" w:themeColor="text1"/>
          <w:sz w:val="24"/>
          <w:szCs w:val="24"/>
        </w:rPr>
      </w:pPr>
    </w:p>
    <w:p w14:paraId="441CAAA9" w14:textId="77777777" w:rsidR="006D1635" w:rsidRDefault="006D1635" w:rsidP="006D1635">
      <w:pPr>
        <w:spacing w:after="0" w:line="480" w:lineRule="auto"/>
        <w:ind w:firstLine="851"/>
        <w:rPr>
          <w:rFonts w:ascii="Times New Roman" w:hAnsi="Times New Roman" w:cs="Times New Roman"/>
          <w:color w:val="000000" w:themeColor="text1"/>
          <w:sz w:val="24"/>
          <w:szCs w:val="24"/>
        </w:rPr>
      </w:pPr>
    </w:p>
    <w:p w14:paraId="010B03D2" w14:textId="286AC87B" w:rsidR="00963B88" w:rsidRPr="006D1635" w:rsidRDefault="000449D8" w:rsidP="006D1635">
      <w:pPr>
        <w:spacing w:after="0" w:line="480" w:lineRule="auto"/>
        <w:ind w:firstLine="851"/>
        <w:jc w:val="center"/>
        <w:rPr>
          <w:rFonts w:ascii="Times New Roman" w:hAnsi="Times New Roman" w:cs="Times New Roman"/>
          <w:color w:val="000000" w:themeColor="text1"/>
          <w:sz w:val="24"/>
          <w:szCs w:val="24"/>
        </w:rPr>
      </w:pPr>
      <w:r w:rsidRPr="006D1635">
        <w:rPr>
          <w:rFonts w:ascii="Times New Roman" w:hAnsi="Times New Roman" w:cs="Times New Roman"/>
          <w:color w:val="000000" w:themeColor="text1"/>
          <w:sz w:val="24"/>
          <w:szCs w:val="24"/>
        </w:rPr>
        <w:lastRenderedPageBreak/>
        <w:t>Reference</w:t>
      </w:r>
    </w:p>
    <w:p w14:paraId="73985F1C" w14:textId="2593ADA5" w:rsidR="00963B88" w:rsidRPr="00BA0616" w:rsidRDefault="000449D8" w:rsidP="006D1635">
      <w:pPr>
        <w:shd w:val="clear" w:color="auto" w:fill="FCFCFC"/>
        <w:spacing w:after="0" w:line="480" w:lineRule="auto"/>
        <w:ind w:left="851" w:hanging="851"/>
        <w:rPr>
          <w:rFonts w:ascii="Times New Roman" w:eastAsia="Times New Roman" w:hAnsi="Times New Roman" w:cs="Times New Roman"/>
          <w:color w:val="000000" w:themeColor="text1"/>
          <w:kern w:val="36"/>
          <w:sz w:val="24"/>
          <w:szCs w:val="24"/>
          <w:lang w:val="en-US"/>
        </w:rPr>
      </w:pPr>
      <w:r w:rsidRPr="006D1635">
        <w:rPr>
          <w:rFonts w:ascii="Times New Roman" w:hAnsi="Times New Roman" w:cs="Times New Roman"/>
          <w:color w:val="000000" w:themeColor="text1"/>
          <w:sz w:val="24"/>
          <w:szCs w:val="24"/>
          <w:shd w:val="clear" w:color="auto" w:fill="FFFFFF"/>
        </w:rPr>
        <w:t>Kalman, D., Feldman, S., Krieger, D., &amp; Bloomer, R. (2012). Comparison of coconut water and a carbohydrate-electrolyte sport drink on measures of hydration and physical performance in exercise-trained men. </w:t>
      </w:r>
      <w:r w:rsidRPr="006D1635">
        <w:rPr>
          <w:rFonts w:ascii="Times New Roman" w:hAnsi="Times New Roman" w:cs="Times New Roman"/>
          <w:i/>
          <w:iCs/>
          <w:color w:val="000000" w:themeColor="text1"/>
          <w:sz w:val="24"/>
          <w:szCs w:val="24"/>
          <w:shd w:val="clear" w:color="auto" w:fill="FFFFFF"/>
        </w:rPr>
        <w:t xml:space="preserve">Journal </w:t>
      </w:r>
      <w:r w:rsidR="006D1635" w:rsidRPr="006D1635">
        <w:rPr>
          <w:rFonts w:ascii="Times New Roman" w:hAnsi="Times New Roman" w:cs="Times New Roman"/>
          <w:i/>
          <w:iCs/>
          <w:color w:val="000000" w:themeColor="text1"/>
          <w:sz w:val="24"/>
          <w:szCs w:val="24"/>
          <w:shd w:val="clear" w:color="auto" w:fill="FFFFFF"/>
        </w:rPr>
        <w:t>of</w:t>
      </w:r>
      <w:r w:rsidRPr="006D1635">
        <w:rPr>
          <w:rFonts w:ascii="Times New Roman" w:hAnsi="Times New Roman" w:cs="Times New Roman"/>
          <w:i/>
          <w:iCs/>
          <w:color w:val="000000" w:themeColor="text1"/>
          <w:sz w:val="24"/>
          <w:szCs w:val="24"/>
          <w:shd w:val="clear" w:color="auto" w:fill="FFFFFF"/>
        </w:rPr>
        <w:t xml:space="preserve"> The International Society </w:t>
      </w:r>
      <w:r w:rsidR="006D1635" w:rsidRPr="006D1635">
        <w:rPr>
          <w:rFonts w:ascii="Times New Roman" w:hAnsi="Times New Roman" w:cs="Times New Roman"/>
          <w:i/>
          <w:iCs/>
          <w:color w:val="000000" w:themeColor="text1"/>
          <w:sz w:val="24"/>
          <w:szCs w:val="24"/>
          <w:shd w:val="clear" w:color="auto" w:fill="FFFFFF"/>
        </w:rPr>
        <w:t>of</w:t>
      </w:r>
      <w:r w:rsidRPr="006D1635">
        <w:rPr>
          <w:rFonts w:ascii="Times New Roman" w:hAnsi="Times New Roman" w:cs="Times New Roman"/>
          <w:i/>
          <w:iCs/>
          <w:color w:val="000000" w:themeColor="text1"/>
          <w:sz w:val="24"/>
          <w:szCs w:val="24"/>
          <w:shd w:val="clear" w:color="auto" w:fill="FFFFFF"/>
        </w:rPr>
        <w:t xml:space="preserve"> Sports Nutrition</w:t>
      </w:r>
      <w:r w:rsidRPr="006D1635">
        <w:rPr>
          <w:rFonts w:ascii="Times New Roman" w:hAnsi="Times New Roman" w:cs="Times New Roman"/>
          <w:color w:val="000000" w:themeColor="text1"/>
          <w:sz w:val="24"/>
          <w:szCs w:val="24"/>
          <w:shd w:val="clear" w:color="auto" w:fill="FFFFFF"/>
        </w:rPr>
        <w:t>, </w:t>
      </w:r>
      <w:r w:rsidRPr="006D1635">
        <w:rPr>
          <w:rFonts w:ascii="Times New Roman" w:hAnsi="Times New Roman" w:cs="Times New Roman"/>
          <w:i/>
          <w:iCs/>
          <w:color w:val="000000" w:themeColor="text1"/>
          <w:sz w:val="24"/>
          <w:szCs w:val="24"/>
          <w:shd w:val="clear" w:color="auto" w:fill="FFFFFF"/>
        </w:rPr>
        <w:t>9</w:t>
      </w:r>
      <w:r w:rsidRPr="006D1635">
        <w:rPr>
          <w:rFonts w:ascii="Times New Roman" w:hAnsi="Times New Roman" w:cs="Times New Roman"/>
          <w:color w:val="000000" w:themeColor="text1"/>
          <w:sz w:val="24"/>
          <w:szCs w:val="24"/>
          <w:shd w:val="clear" w:color="auto" w:fill="FFFFFF"/>
        </w:rPr>
        <w:t>(1), 1. https://doi.org/10.1186/1550-2783-9-1</w:t>
      </w:r>
    </w:p>
    <w:p w14:paraId="149B36B7" w14:textId="77777777" w:rsidR="00BA0616" w:rsidRPr="006D1635" w:rsidRDefault="00BA0616" w:rsidP="006D1635">
      <w:pPr>
        <w:spacing w:after="0" w:line="480" w:lineRule="auto"/>
        <w:ind w:left="851" w:hanging="851"/>
        <w:rPr>
          <w:rFonts w:ascii="Times New Roman" w:hAnsi="Times New Roman" w:cs="Times New Roman"/>
          <w:color w:val="000000" w:themeColor="text1"/>
          <w:sz w:val="24"/>
          <w:szCs w:val="24"/>
        </w:rPr>
      </w:pPr>
    </w:p>
    <w:sectPr w:rsidR="00BA0616" w:rsidRPr="006D1635" w:rsidSect="006D163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F4D73" w14:textId="77777777" w:rsidR="000449D8" w:rsidRDefault="000449D8">
      <w:pPr>
        <w:spacing w:after="0" w:line="240" w:lineRule="auto"/>
      </w:pPr>
      <w:r>
        <w:separator/>
      </w:r>
    </w:p>
  </w:endnote>
  <w:endnote w:type="continuationSeparator" w:id="0">
    <w:p w14:paraId="6ED58BB3" w14:textId="77777777" w:rsidR="000449D8" w:rsidRDefault="00044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A9356" w14:textId="77777777" w:rsidR="000449D8" w:rsidRDefault="000449D8">
      <w:pPr>
        <w:spacing w:after="0" w:line="240" w:lineRule="auto"/>
      </w:pPr>
      <w:r>
        <w:separator/>
      </w:r>
    </w:p>
  </w:footnote>
  <w:footnote w:type="continuationSeparator" w:id="0">
    <w:p w14:paraId="59337C3E" w14:textId="77777777" w:rsidR="000449D8" w:rsidRDefault="00044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8C6BC" w14:textId="0E053A94" w:rsidR="006D1635" w:rsidRDefault="000449D8" w:rsidP="006D1635">
    <w:pPr>
      <w:pStyle w:val="Header"/>
    </w:pPr>
    <w:r w:rsidRPr="006D1635">
      <w:rPr>
        <w:rFonts w:ascii="Times New Roman" w:hAnsi="Times New Roman" w:cs="Times New Roman"/>
        <w:sz w:val="24"/>
        <w:szCs w:val="24"/>
        <w:lang w:val="en-US"/>
      </w:rPr>
      <w:t>FORMS OF CARBOHYDRATES</w:t>
    </w:r>
    <w:r w:rsidRPr="006D1635">
      <w:rPr>
        <w:rFonts w:ascii="Times New Roman" w:hAnsi="Times New Roman" w:cs="Times New Roman"/>
        <w:sz w:val="24"/>
        <w:szCs w:val="24"/>
      </w:rPr>
      <w:t xml:space="preserve"> </w:t>
    </w:r>
    <w:sdt>
      <w:sdtPr>
        <w:rPr>
          <w:rFonts w:ascii="Times New Roman" w:hAnsi="Times New Roman" w:cs="Times New Roman"/>
          <w:sz w:val="24"/>
          <w:szCs w:val="24"/>
        </w:rPr>
        <w:id w:val="-478379454"/>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sidRPr="006D1635">
          <w:rPr>
            <w:rFonts w:ascii="Times New Roman" w:hAnsi="Times New Roman" w:cs="Times New Roman"/>
            <w:sz w:val="24"/>
            <w:szCs w:val="24"/>
          </w:rPr>
          <w:fldChar w:fldCharType="begin"/>
        </w:r>
        <w:r w:rsidRPr="006D1635">
          <w:rPr>
            <w:rFonts w:ascii="Times New Roman" w:hAnsi="Times New Roman" w:cs="Times New Roman"/>
            <w:sz w:val="24"/>
            <w:szCs w:val="24"/>
          </w:rPr>
          <w:instrText xml:space="preserve"> PAGE   \* MERGEFORMAT </w:instrText>
        </w:r>
        <w:r w:rsidRPr="006D1635">
          <w:rPr>
            <w:rFonts w:ascii="Times New Roman" w:hAnsi="Times New Roman" w:cs="Times New Roman"/>
            <w:sz w:val="24"/>
            <w:szCs w:val="24"/>
          </w:rPr>
          <w:fldChar w:fldCharType="separate"/>
        </w:r>
        <w:r w:rsidRPr="006D1635">
          <w:rPr>
            <w:rFonts w:ascii="Times New Roman" w:hAnsi="Times New Roman" w:cs="Times New Roman"/>
            <w:noProof/>
            <w:sz w:val="24"/>
            <w:szCs w:val="24"/>
          </w:rPr>
          <w:t>2</w:t>
        </w:r>
        <w:r w:rsidRPr="006D1635">
          <w:rPr>
            <w:rFonts w:ascii="Times New Roman" w:hAnsi="Times New Roman" w:cs="Times New Roman"/>
            <w:noProof/>
            <w:sz w:val="24"/>
            <w:szCs w:val="24"/>
          </w:rPr>
          <w:fldChar w:fldCharType="end"/>
        </w:r>
      </w:sdtContent>
    </w:sdt>
  </w:p>
  <w:p w14:paraId="3CA81FDD" w14:textId="77777777" w:rsidR="006D1635" w:rsidRDefault="006D1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B4CFE" w14:textId="55D5F557" w:rsidR="006D1635" w:rsidRPr="006D1635" w:rsidRDefault="000449D8" w:rsidP="006D1635">
    <w:pPr>
      <w:pStyle w:val="Header"/>
      <w:rPr>
        <w:rFonts w:ascii="Times New Roman" w:hAnsi="Times New Roman" w:cs="Times New Roman"/>
        <w:sz w:val="24"/>
        <w:szCs w:val="24"/>
      </w:rPr>
    </w:pPr>
    <w:r w:rsidRPr="006D1635">
      <w:rPr>
        <w:rFonts w:ascii="Times New Roman" w:hAnsi="Times New Roman" w:cs="Times New Roman"/>
        <w:sz w:val="24"/>
        <w:szCs w:val="24"/>
        <w:lang w:val="en-US"/>
      </w:rPr>
      <w:t>Running head: FORMS OF CARBOHYDRATES</w:t>
    </w:r>
    <w:sdt>
      <w:sdtPr>
        <w:rPr>
          <w:rFonts w:ascii="Times New Roman" w:hAnsi="Times New Roman" w:cs="Times New Roman"/>
          <w:sz w:val="24"/>
          <w:szCs w:val="24"/>
        </w:rPr>
        <w:id w:val="-1726279524"/>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sidRPr="006D1635">
          <w:rPr>
            <w:rFonts w:ascii="Times New Roman" w:hAnsi="Times New Roman" w:cs="Times New Roman"/>
            <w:sz w:val="24"/>
            <w:szCs w:val="24"/>
          </w:rPr>
          <w:fldChar w:fldCharType="begin"/>
        </w:r>
        <w:r w:rsidRPr="006D1635">
          <w:rPr>
            <w:rFonts w:ascii="Times New Roman" w:hAnsi="Times New Roman" w:cs="Times New Roman"/>
            <w:sz w:val="24"/>
            <w:szCs w:val="24"/>
          </w:rPr>
          <w:instrText xml:space="preserve"> PAGE   \* MERGEFORMAT </w:instrText>
        </w:r>
        <w:r w:rsidRPr="006D1635">
          <w:rPr>
            <w:rFonts w:ascii="Times New Roman" w:hAnsi="Times New Roman" w:cs="Times New Roman"/>
            <w:sz w:val="24"/>
            <w:szCs w:val="24"/>
          </w:rPr>
          <w:fldChar w:fldCharType="separate"/>
        </w:r>
        <w:r w:rsidRPr="006D1635">
          <w:rPr>
            <w:rFonts w:ascii="Times New Roman" w:hAnsi="Times New Roman" w:cs="Times New Roman"/>
            <w:noProof/>
            <w:sz w:val="24"/>
            <w:szCs w:val="24"/>
          </w:rPr>
          <w:t>2</w:t>
        </w:r>
        <w:r w:rsidRPr="006D1635">
          <w:rPr>
            <w:rFonts w:ascii="Times New Roman" w:hAnsi="Times New Roman" w:cs="Times New Roman"/>
            <w:noProof/>
            <w:sz w:val="24"/>
            <w:szCs w:val="24"/>
          </w:rPr>
          <w:fldChar w:fldCharType="end"/>
        </w:r>
      </w:sdtContent>
    </w:sdt>
  </w:p>
  <w:p w14:paraId="17909ABB" w14:textId="77777777" w:rsidR="006D1635" w:rsidRDefault="006D1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wNzcxMgUiY0szMyUdpeDU4uLM/DyQAqNaAE2HsDQsAAAA"/>
  </w:docVars>
  <w:rsids>
    <w:rsidRoot w:val="00BA0616"/>
    <w:rsid w:val="000449D8"/>
    <w:rsid w:val="002E27B4"/>
    <w:rsid w:val="002F7D97"/>
    <w:rsid w:val="006B49F6"/>
    <w:rsid w:val="006D1635"/>
    <w:rsid w:val="00770357"/>
    <w:rsid w:val="00783BAB"/>
    <w:rsid w:val="007932BD"/>
    <w:rsid w:val="00963B88"/>
    <w:rsid w:val="00A72A03"/>
    <w:rsid w:val="00BA0616"/>
    <w:rsid w:val="00BB71A0"/>
    <w:rsid w:val="00C02B84"/>
    <w:rsid w:val="00D01F3A"/>
    <w:rsid w:val="00E0159D"/>
    <w:rsid w:val="00FB2FA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0E842"/>
  <w15:chartTrackingRefBased/>
  <w15:docId w15:val="{BAFFF3AA-9DEF-463F-9A6B-241087305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A06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61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D16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635"/>
  </w:style>
  <w:style w:type="paragraph" w:styleId="Footer">
    <w:name w:val="footer"/>
    <w:basedOn w:val="Normal"/>
    <w:link w:val="FooterChar"/>
    <w:uiPriority w:val="99"/>
    <w:unhideWhenUsed/>
    <w:rsid w:val="006D16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2020-07-01T11:43:00Z</dcterms:created>
  <dcterms:modified xsi:type="dcterms:W3CDTF">2020-07-01T13:03:00Z</dcterms:modified>
</cp:coreProperties>
</file>